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16CA" w14:textId="77777777" w:rsidR="00064F9B" w:rsidRDefault="000000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Муниципальное бюджетное общеобразовательное учреждение </w:t>
      </w:r>
    </w:p>
    <w:p w14:paraId="77BEFB5A" w14:textId="77777777" w:rsidR="00064F9B" w:rsidRDefault="000000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«Линевская  средняя общеобразовательная школа»</w:t>
      </w:r>
    </w:p>
    <w:p w14:paraId="74BD9FD5" w14:textId="77777777" w:rsidR="00064F9B" w:rsidRDefault="00064F9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9A99D33" w14:textId="77777777" w:rsidR="00064F9B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по итогам проверки деятельности классных руководителей по организации и проведению классных часов</w:t>
      </w:r>
    </w:p>
    <w:p w14:paraId="6B0079E1" w14:textId="77777777" w:rsidR="00064F9B" w:rsidRDefault="00064F9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508A1A" w14:textId="358DFCCF" w:rsidR="00064F9B" w:rsidRDefault="0000000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Планом контроля за работой классных руководителей на 202</w:t>
      </w:r>
      <w:r w:rsidR="002960F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2960F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учебный год была проведена проверка деятельности классных руководителей по организации и проведению классных часов.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bCs/>
          <w:sz w:val="28"/>
          <w:szCs w:val="28"/>
        </w:rPr>
        <w:t>осуществлялась ИО заместителя директора по ВР Павловой Н.С.</w:t>
      </w:r>
    </w:p>
    <w:p w14:paraId="08CEC783" w14:textId="77777777" w:rsidR="00064F9B" w:rsidRDefault="00064F9B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7FC8ABAD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контроля:</w:t>
      </w:r>
      <w:r>
        <w:rPr>
          <w:color w:val="000000"/>
          <w:sz w:val="28"/>
          <w:szCs w:val="28"/>
        </w:rPr>
        <w:t> анализ деятельность классных руководителей по организации и проведению классных часов</w:t>
      </w:r>
    </w:p>
    <w:p w14:paraId="506F09CD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Вид контроля:</w:t>
      </w:r>
      <w:r>
        <w:rPr>
          <w:bCs/>
          <w:sz w:val="28"/>
          <w:szCs w:val="28"/>
        </w:rPr>
        <w:t xml:space="preserve"> тематический.</w:t>
      </w:r>
    </w:p>
    <w:p w14:paraId="4ED7E459" w14:textId="77777777" w:rsidR="00064F9B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 контроля: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посещение классных часов.</w:t>
      </w:r>
    </w:p>
    <w:p w14:paraId="4B60133B" w14:textId="5FF2B810" w:rsidR="00064F9B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контроля: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февраль 202</w:t>
      </w:r>
      <w:r w:rsidR="002960F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 </w:t>
      </w:r>
    </w:p>
    <w:p w14:paraId="3FCEA3A9" w14:textId="77777777" w:rsidR="00064F9B" w:rsidRDefault="00064F9B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5697371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Проверялись вопросы:</w:t>
      </w:r>
    </w:p>
    <w:p w14:paraId="697EA937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классного часа заданной тематике (идейная направленность, уровень содержания).</w:t>
      </w:r>
    </w:p>
    <w:p w14:paraId="3B2E83DD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подготовленности классного руководителя.</w:t>
      </w:r>
    </w:p>
    <w:p w14:paraId="028589CF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степень обучающего и развивающего значения данного мероприятия.</w:t>
      </w:r>
    </w:p>
    <w:p w14:paraId="5804797A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были проанализированы планы воспитательной работы  классных руководителей на предмет тематики и сроков проведения классных часов, посещены классные часы в 1-11 классах.</w:t>
      </w:r>
    </w:p>
    <w:p w14:paraId="3EB52EC4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установлено:</w:t>
      </w:r>
    </w:p>
    <w:p w14:paraId="47CFDFD5" w14:textId="77777777" w:rsidR="00064F9B" w:rsidRDefault="00000000">
      <w:pPr>
        <w:pStyle w:val="af7"/>
        <w:shd w:val="clear" w:color="auto" w:fill="FFFFFF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Все классные часы – тематические, проводятся согласно плана классных руководителей. </w:t>
      </w:r>
    </w:p>
    <w:p w14:paraId="0CCAC4ED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 течение указанного срока были запланированы и проведены следующие тематические классные часы:</w:t>
      </w:r>
    </w:p>
    <w:p w14:paraId="59F163B4" w14:textId="77777777" w:rsidR="00064F9B" w:rsidRDefault="00064F9B">
      <w:pPr>
        <w:pStyle w:val="af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064F9B" w14:paraId="7C9CF0F6" w14:textId="77777777">
        <w:tc>
          <w:tcPr>
            <w:tcW w:w="1696" w:type="dxa"/>
          </w:tcPr>
          <w:p w14:paraId="1C8AE5A8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534" w:type="dxa"/>
          </w:tcPr>
          <w:p w14:paraId="17991BC6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классного часа</w:t>
            </w:r>
          </w:p>
        </w:tc>
        <w:tc>
          <w:tcPr>
            <w:tcW w:w="3115" w:type="dxa"/>
          </w:tcPr>
          <w:p w14:paraId="67CB482E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064F9B" w14:paraId="54EA9CFE" w14:textId="77777777">
        <w:tc>
          <w:tcPr>
            <w:tcW w:w="1696" w:type="dxa"/>
          </w:tcPr>
          <w:p w14:paraId="2BD50EEB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4" w:type="dxa"/>
          </w:tcPr>
          <w:p w14:paraId="27AA2976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поведения в столовой</w:t>
            </w:r>
          </w:p>
        </w:tc>
        <w:tc>
          <w:tcPr>
            <w:tcW w:w="3115" w:type="dxa"/>
          </w:tcPr>
          <w:p w14:paraId="46055069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Шутанова П.В.</w:t>
            </w:r>
          </w:p>
        </w:tc>
      </w:tr>
      <w:tr w:rsidR="00064F9B" w14:paraId="1EC94128" w14:textId="77777777">
        <w:tc>
          <w:tcPr>
            <w:tcW w:w="1696" w:type="dxa"/>
          </w:tcPr>
          <w:p w14:paraId="479595BD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534" w:type="dxa"/>
          </w:tcPr>
          <w:p w14:paraId="509E48DA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дома. Правила безопасности.</w:t>
            </w:r>
          </w:p>
        </w:tc>
        <w:tc>
          <w:tcPr>
            <w:tcW w:w="3115" w:type="dxa"/>
          </w:tcPr>
          <w:p w14:paraId="635DC130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Н.А.</w:t>
            </w:r>
          </w:p>
        </w:tc>
      </w:tr>
      <w:tr w:rsidR="00064F9B" w14:paraId="1EBA102C" w14:textId="77777777">
        <w:tc>
          <w:tcPr>
            <w:tcW w:w="1696" w:type="dxa"/>
          </w:tcPr>
          <w:p w14:paraId="29D55288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14:paraId="77CBEB51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значит «ЗОЖ»?</w:t>
            </w:r>
          </w:p>
        </w:tc>
        <w:tc>
          <w:tcPr>
            <w:tcW w:w="3115" w:type="dxa"/>
          </w:tcPr>
          <w:p w14:paraId="650F804E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Зайцева О.В.</w:t>
            </w:r>
          </w:p>
        </w:tc>
      </w:tr>
      <w:tr w:rsidR="00064F9B" w14:paraId="36B205F5" w14:textId="77777777">
        <w:tc>
          <w:tcPr>
            <w:tcW w:w="1696" w:type="dxa"/>
          </w:tcPr>
          <w:p w14:paraId="630B27AC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14:paraId="3DFDDA76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Умей ценить своё и чужое время</w:t>
            </w:r>
          </w:p>
        </w:tc>
        <w:tc>
          <w:tcPr>
            <w:tcW w:w="3115" w:type="dxa"/>
          </w:tcPr>
          <w:p w14:paraId="4EB2A6B3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Чанчаева Н.А.</w:t>
            </w:r>
          </w:p>
        </w:tc>
      </w:tr>
      <w:tr w:rsidR="00064F9B" w14:paraId="534DF28D" w14:textId="77777777">
        <w:tc>
          <w:tcPr>
            <w:tcW w:w="1696" w:type="dxa"/>
          </w:tcPr>
          <w:p w14:paraId="669B552E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4" w:type="dxa"/>
          </w:tcPr>
          <w:p w14:paraId="701FA2FE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и другие. Я глазами других.</w:t>
            </w:r>
          </w:p>
        </w:tc>
        <w:tc>
          <w:tcPr>
            <w:tcW w:w="3115" w:type="dxa"/>
          </w:tcPr>
          <w:p w14:paraId="08BCEFF3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Павлова Н.С.</w:t>
            </w:r>
          </w:p>
        </w:tc>
      </w:tr>
      <w:tr w:rsidR="00064F9B" w14:paraId="2E8A93FE" w14:textId="77777777">
        <w:tc>
          <w:tcPr>
            <w:tcW w:w="1696" w:type="dxa"/>
          </w:tcPr>
          <w:p w14:paraId="705EEAAE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14:paraId="045DFECA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Умей сказать «нет»!</w:t>
            </w:r>
          </w:p>
        </w:tc>
        <w:tc>
          <w:tcPr>
            <w:tcW w:w="3115" w:type="dxa"/>
          </w:tcPr>
          <w:p w14:paraId="25043C50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Поклонова Е.А.</w:t>
            </w:r>
          </w:p>
        </w:tc>
      </w:tr>
      <w:tr w:rsidR="00064F9B" w14:paraId="3866D3DC" w14:textId="77777777">
        <w:tc>
          <w:tcPr>
            <w:tcW w:w="1696" w:type="dxa"/>
          </w:tcPr>
          <w:p w14:paraId="155C4354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4534" w:type="dxa"/>
          </w:tcPr>
          <w:p w14:paraId="0F8FAF02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Жизнь дана на добрые дела</w:t>
            </w:r>
          </w:p>
        </w:tc>
        <w:tc>
          <w:tcPr>
            <w:tcW w:w="3115" w:type="dxa"/>
          </w:tcPr>
          <w:p w14:paraId="163989C4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В.Л.</w:t>
            </w:r>
          </w:p>
        </w:tc>
      </w:tr>
      <w:tr w:rsidR="00064F9B" w14:paraId="57C67DEF" w14:textId="77777777">
        <w:tc>
          <w:tcPr>
            <w:tcW w:w="1696" w:type="dxa"/>
          </w:tcPr>
          <w:p w14:paraId="5BDA667A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4534" w:type="dxa"/>
          </w:tcPr>
          <w:p w14:paraId="649A4211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мужества, посвященный дню защитника Отечества</w:t>
            </w:r>
          </w:p>
        </w:tc>
        <w:tc>
          <w:tcPr>
            <w:tcW w:w="3115" w:type="dxa"/>
          </w:tcPr>
          <w:p w14:paraId="0CE567A9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Горячкина А.В.</w:t>
            </w:r>
          </w:p>
        </w:tc>
      </w:tr>
      <w:tr w:rsidR="00064F9B" w14:paraId="5FB530FB" w14:textId="77777777">
        <w:tc>
          <w:tcPr>
            <w:tcW w:w="1696" w:type="dxa"/>
          </w:tcPr>
          <w:p w14:paraId="74DA14DC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14:paraId="6D5F305C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 и общество. Сундучок твоих прав.</w:t>
            </w:r>
          </w:p>
        </w:tc>
        <w:tc>
          <w:tcPr>
            <w:tcW w:w="3115" w:type="dxa"/>
          </w:tcPr>
          <w:p w14:paraId="77CF1DBF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Тимошенская Е.М.</w:t>
            </w:r>
          </w:p>
        </w:tc>
      </w:tr>
      <w:tr w:rsidR="00064F9B" w14:paraId="1699BC82" w14:textId="77777777">
        <w:tc>
          <w:tcPr>
            <w:tcW w:w="1696" w:type="dxa"/>
          </w:tcPr>
          <w:p w14:paraId="4524EC1E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14:paraId="34831A0F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мужества. Этих дней не смолкнет слава.</w:t>
            </w:r>
          </w:p>
        </w:tc>
        <w:tc>
          <w:tcPr>
            <w:tcW w:w="3115" w:type="dxa"/>
          </w:tcPr>
          <w:p w14:paraId="248B7F27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Тимошенский Д.И.</w:t>
            </w:r>
          </w:p>
        </w:tc>
      </w:tr>
      <w:tr w:rsidR="00064F9B" w14:paraId="526BE9AB" w14:textId="77777777">
        <w:tc>
          <w:tcPr>
            <w:tcW w:w="1696" w:type="dxa"/>
          </w:tcPr>
          <w:p w14:paraId="22E189B1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4" w:type="dxa"/>
            <w:vMerge w:val="restart"/>
          </w:tcPr>
          <w:p w14:paraId="416C0333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красоте и мужестве.</w:t>
            </w:r>
          </w:p>
        </w:tc>
        <w:tc>
          <w:tcPr>
            <w:tcW w:w="3115" w:type="dxa"/>
          </w:tcPr>
          <w:p w14:paraId="67C38255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Эйхвальд Т.В.</w:t>
            </w:r>
          </w:p>
        </w:tc>
      </w:tr>
      <w:tr w:rsidR="00064F9B" w14:paraId="1D8BE2CB" w14:textId="77777777">
        <w:tc>
          <w:tcPr>
            <w:tcW w:w="1696" w:type="dxa"/>
          </w:tcPr>
          <w:p w14:paraId="10F02974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4" w:type="dxa"/>
            <w:vMerge/>
          </w:tcPr>
          <w:p w14:paraId="687302EE" w14:textId="77777777" w:rsidR="00064F9B" w:rsidRDefault="00064F9B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F4462B8" w14:textId="77777777" w:rsidR="00064F9B" w:rsidRDefault="00000000">
            <w:pPr>
              <w:pStyle w:val="af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Сурин В.В.</w:t>
            </w:r>
          </w:p>
        </w:tc>
      </w:tr>
    </w:tbl>
    <w:p w14:paraId="1A885732" w14:textId="77777777" w:rsidR="00064F9B" w:rsidRDefault="00064F9B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7B85DDA5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Выводы:</w:t>
      </w:r>
      <w:r>
        <w:rPr>
          <w:color w:val="000000"/>
          <w:sz w:val="28"/>
          <w:szCs w:val="28"/>
        </w:rPr>
        <w:t xml:space="preserve"> У классных руководителей прослеживается системность проведения классных часов. Все посещенные классные часы прошли на достаточно высоком уровне, видна тщательная подготовка классных руководителей.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Во время проведения классных часов применяются различные формы организации занятий. Тематика подбирается в соответствии с возрастными особенностями обучающихся, исходит из воспитательных целей, поставленных на учебный год. 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 </w:t>
      </w:r>
    </w:p>
    <w:p w14:paraId="599503E4" w14:textId="77777777" w:rsidR="00064F9B" w:rsidRDefault="00000000">
      <w:pPr>
        <w:pStyle w:val="af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классные часы были запланированы заранее ( нет в планах).</w:t>
      </w:r>
    </w:p>
    <w:p w14:paraId="44C332E5" w14:textId="77777777" w:rsidR="00064F9B" w:rsidRDefault="00000000">
      <w:pPr>
        <w:pStyle w:val="af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классных коллективах 2, 3, 5, 7 «А», 8 классов классные часы прошли оживленно с активным участием детей. Учащиеся смело высказывают свои мысли, внимательно слушают учителя, товарищей.</w:t>
      </w:r>
    </w:p>
    <w:p w14:paraId="0F8458B5" w14:textId="77777777" w:rsidR="00064F9B" w:rsidRDefault="00000000">
      <w:pPr>
        <w:pStyle w:val="af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  классные часы прошли с использованием ИКТ.</w:t>
      </w:r>
    </w:p>
    <w:p w14:paraId="634BBF3D" w14:textId="77777777" w:rsidR="00064F9B" w:rsidRDefault="00000000">
      <w:pPr>
        <w:pStyle w:val="af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 классные часы, проведенные следующими классными руководителями: Тимошенская Е.М., Поклонова Е.А.. Зайцева О.В..</w:t>
      </w:r>
    </w:p>
    <w:p w14:paraId="6BF47CCC" w14:textId="77777777" w:rsidR="00064F9B" w:rsidRDefault="00000000">
      <w:pPr>
        <w:pStyle w:val="af7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Рекомендации:</w:t>
      </w:r>
    </w:p>
    <w:p w14:paraId="1D647EB2" w14:textId="77777777" w:rsidR="00064F9B" w:rsidRDefault="00000000">
      <w:pPr>
        <w:pStyle w:val="af7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классным руководителям 1-11 классов продолжить работу по данному направлению.</w:t>
      </w:r>
    </w:p>
    <w:p w14:paraId="335D2B63" w14:textId="77777777" w:rsidR="00064F9B" w:rsidRDefault="00000000">
      <w:pPr>
        <w:pStyle w:val="af7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Подбирать такие формы работы, которые способствуют сплочению детского коллектива, направлены на привлечение внимания к своим одноклассникам, воспитание чувства уважения друг к другу, знакомство с понятием толерантности, развитие умения общения с разными людьми.</w:t>
      </w:r>
    </w:p>
    <w:p w14:paraId="18563BB3" w14:textId="77777777" w:rsidR="00064F9B" w:rsidRDefault="00000000">
      <w:pPr>
        <w:pStyle w:val="af7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Рекомендуется приглашать на воспитательные мероприятия гостей: родителей, ветеранов, учителей-пенсионеров, работников библиотеки и т.д..</w:t>
      </w:r>
    </w:p>
    <w:p w14:paraId="3F3D077C" w14:textId="77777777" w:rsidR="00064F9B" w:rsidRDefault="00064F9B">
      <w:pPr>
        <w:rPr>
          <w:lang w:eastAsia="ru-RU"/>
        </w:rPr>
      </w:pPr>
    </w:p>
    <w:p w14:paraId="23550880" w14:textId="77777777" w:rsidR="00064F9B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ИО заместителя  директора  по ВР  _____________ Н.С. Павлова</w:t>
      </w:r>
    </w:p>
    <w:p w14:paraId="1033D1EC" w14:textId="77777777" w:rsidR="00064F9B" w:rsidRDefault="00064F9B">
      <w:pPr>
        <w:tabs>
          <w:tab w:val="left" w:pos="891"/>
        </w:tabs>
        <w:rPr>
          <w:lang w:eastAsia="ru-RU"/>
        </w:rPr>
      </w:pPr>
    </w:p>
    <w:sectPr w:rsidR="0006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DF9C" w14:textId="77777777" w:rsidR="00465D7E" w:rsidRDefault="00465D7E">
      <w:pPr>
        <w:spacing w:after="0" w:line="240" w:lineRule="auto"/>
      </w:pPr>
      <w:r>
        <w:separator/>
      </w:r>
    </w:p>
  </w:endnote>
  <w:endnote w:type="continuationSeparator" w:id="0">
    <w:p w14:paraId="218AA04A" w14:textId="77777777" w:rsidR="00465D7E" w:rsidRDefault="0046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328F" w14:textId="77777777" w:rsidR="00465D7E" w:rsidRDefault="00465D7E">
      <w:pPr>
        <w:spacing w:after="0" w:line="240" w:lineRule="auto"/>
      </w:pPr>
      <w:r>
        <w:separator/>
      </w:r>
    </w:p>
  </w:footnote>
  <w:footnote w:type="continuationSeparator" w:id="0">
    <w:p w14:paraId="2D556882" w14:textId="77777777" w:rsidR="00465D7E" w:rsidRDefault="0046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5BE"/>
    <w:multiLevelType w:val="hybridMultilevel"/>
    <w:tmpl w:val="9A400388"/>
    <w:lvl w:ilvl="0" w:tplc="EDBA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28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EF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25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87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A1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C1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EB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84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3D85"/>
    <w:multiLevelType w:val="hybridMultilevel"/>
    <w:tmpl w:val="98D24F42"/>
    <w:lvl w:ilvl="0" w:tplc="30463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9EA0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A0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A1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8B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8F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AD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0B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4D7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3542"/>
    <w:multiLevelType w:val="hybridMultilevel"/>
    <w:tmpl w:val="EA2A01B2"/>
    <w:lvl w:ilvl="0" w:tplc="4D60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86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67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6F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E75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03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7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2D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C5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6279"/>
    <w:multiLevelType w:val="hybridMultilevel"/>
    <w:tmpl w:val="FA787464"/>
    <w:lvl w:ilvl="0" w:tplc="ABC6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0C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9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4D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03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49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29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61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07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47FE6"/>
    <w:multiLevelType w:val="hybridMultilevel"/>
    <w:tmpl w:val="C82264AC"/>
    <w:lvl w:ilvl="0" w:tplc="6EEAA3CC">
      <w:start w:val="1"/>
      <w:numFmt w:val="decimal"/>
      <w:lvlText w:val="%1."/>
      <w:lvlJc w:val="left"/>
      <w:pPr>
        <w:ind w:left="1440" w:hanging="360"/>
      </w:pPr>
    </w:lvl>
    <w:lvl w:ilvl="1" w:tplc="67D86180">
      <w:start w:val="1"/>
      <w:numFmt w:val="lowerLetter"/>
      <w:lvlText w:val="%2."/>
      <w:lvlJc w:val="left"/>
      <w:pPr>
        <w:ind w:left="2160" w:hanging="360"/>
      </w:pPr>
    </w:lvl>
    <w:lvl w:ilvl="2" w:tplc="03C4C392">
      <w:start w:val="1"/>
      <w:numFmt w:val="lowerRoman"/>
      <w:lvlText w:val="%3."/>
      <w:lvlJc w:val="right"/>
      <w:pPr>
        <w:ind w:left="2880" w:hanging="180"/>
      </w:pPr>
    </w:lvl>
    <w:lvl w:ilvl="3" w:tplc="2E10AAF6">
      <w:start w:val="1"/>
      <w:numFmt w:val="decimal"/>
      <w:lvlText w:val="%4."/>
      <w:lvlJc w:val="left"/>
      <w:pPr>
        <w:ind w:left="3600" w:hanging="360"/>
      </w:pPr>
    </w:lvl>
    <w:lvl w:ilvl="4" w:tplc="33E43246">
      <w:start w:val="1"/>
      <w:numFmt w:val="lowerLetter"/>
      <w:lvlText w:val="%5."/>
      <w:lvlJc w:val="left"/>
      <w:pPr>
        <w:ind w:left="4320" w:hanging="360"/>
      </w:pPr>
    </w:lvl>
    <w:lvl w:ilvl="5" w:tplc="2EEEB048">
      <w:start w:val="1"/>
      <w:numFmt w:val="lowerRoman"/>
      <w:lvlText w:val="%6."/>
      <w:lvlJc w:val="right"/>
      <w:pPr>
        <w:ind w:left="5040" w:hanging="180"/>
      </w:pPr>
    </w:lvl>
    <w:lvl w:ilvl="6" w:tplc="47A4BE86">
      <w:start w:val="1"/>
      <w:numFmt w:val="decimal"/>
      <w:lvlText w:val="%7."/>
      <w:lvlJc w:val="left"/>
      <w:pPr>
        <w:ind w:left="5760" w:hanging="360"/>
      </w:pPr>
    </w:lvl>
    <w:lvl w:ilvl="7" w:tplc="BD3E927E">
      <w:start w:val="1"/>
      <w:numFmt w:val="lowerLetter"/>
      <w:lvlText w:val="%8."/>
      <w:lvlJc w:val="left"/>
      <w:pPr>
        <w:ind w:left="6480" w:hanging="360"/>
      </w:pPr>
    </w:lvl>
    <w:lvl w:ilvl="8" w:tplc="6F6AC84E">
      <w:start w:val="1"/>
      <w:numFmt w:val="lowerRoman"/>
      <w:lvlText w:val="%9."/>
      <w:lvlJc w:val="right"/>
      <w:pPr>
        <w:ind w:left="7200" w:hanging="180"/>
      </w:pPr>
    </w:lvl>
  </w:abstractNum>
  <w:num w:numId="1" w16cid:durableId="1890339670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926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21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427879">
    <w:abstractNumId w:val="1"/>
  </w:num>
  <w:num w:numId="5" w16cid:durableId="1069696576">
    <w:abstractNumId w:val="0"/>
  </w:num>
  <w:num w:numId="6" w16cid:durableId="2146122661">
    <w:abstractNumId w:val="2"/>
  </w:num>
  <w:num w:numId="7" w16cid:durableId="766803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9B"/>
    <w:rsid w:val="00064F9B"/>
    <w:rsid w:val="002960F1"/>
    <w:rsid w:val="00465D7E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CD8E"/>
  <w15:docId w15:val="{FCADADC3-72C2-43C6-BFC5-3B4E5E6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e34701bcb">
    <w:name w:val="e34701bcb"/>
    <w:basedOn w:val="a0"/>
  </w:style>
  <w:style w:type="character" w:customStyle="1" w:styleId="h177c5f1e">
    <w:name w:val="h177c5f1e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BC85-E570-4F8F-ABAB-2848AF5D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Надя Павлова</cp:lastModifiedBy>
  <cp:revision>22</cp:revision>
  <dcterms:created xsi:type="dcterms:W3CDTF">2023-03-08T11:49:00Z</dcterms:created>
  <dcterms:modified xsi:type="dcterms:W3CDTF">2025-04-24T15:36:00Z</dcterms:modified>
</cp:coreProperties>
</file>